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911" w:rsidRDefault="00487911" w:rsidP="003516E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FA7C9A" w:rsidRDefault="000A2261" w:rsidP="00FA7C9A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17.55pt;margin-top:9.9pt;width:210.75pt;height:161.55pt;z-index:251676672">
            <v:textbox style="mso-next-textbox:#_x0000_s1045">
              <w:txbxContent>
                <w:p w:rsidR="004B0175" w:rsidRPr="00716E98" w:rsidRDefault="004B0175" w:rsidP="00716E98">
                  <w:pPr>
                    <w:tabs>
                      <w:tab w:val="left" w:pos="3828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716E9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Organ: L.N.</w:t>
                  </w:r>
                </w:p>
                <w:p w:rsidR="004B0175" w:rsidRDefault="004B0175" w:rsidP="00B71253">
                  <w:pPr>
                    <w:shd w:val="clear" w:color="auto" w:fill="FFFFFF"/>
                    <w:rPr>
                      <w:rFonts w:asciiTheme="majorBidi" w:eastAsia="Times New Roman" w:hAnsiTheme="majorBidi" w:cstheme="majorBidi"/>
                      <w:sz w:val="28"/>
                      <w:szCs w:val="28"/>
                    </w:rPr>
                  </w:pPr>
                  <w:r w:rsidRPr="00992AC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 w:rsidRPr="00992AC1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enlarged retropharyngeal lymph node</w:t>
                  </w:r>
                  <w:r>
                    <w:rPr>
                      <w:rFonts w:asciiTheme="majorBidi" w:eastAsia="Times New Roman" w:hAnsiTheme="majorBidi" w:cstheme="majorBidi"/>
                      <w:sz w:val="28"/>
                      <w:szCs w:val="28"/>
                    </w:rPr>
                    <w:t>.</w:t>
                  </w:r>
                </w:p>
                <w:p w:rsidR="002E612B" w:rsidRPr="002E612B" w:rsidRDefault="002E612B" w:rsidP="002E612B">
                  <w:pPr>
                    <w:shd w:val="clear" w:color="auto" w:fill="FFFFFF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2E612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Cause:</w:t>
                  </w:r>
                  <w:r w:rsidRPr="002E612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 </w:t>
                  </w:r>
                  <w:r w:rsidRPr="00A94C9E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Actinobacillus ligniersi</w:t>
                  </w:r>
                  <w:r w:rsidRPr="002E612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G-ve bacteria</w:t>
                  </w:r>
                </w:p>
                <w:p w:rsidR="004B0175" w:rsidRPr="00535AFA" w:rsidRDefault="004B0175" w:rsidP="007146F8">
                  <w:pPr>
                    <w:shd w:val="clear" w:color="auto" w:fill="FFFFFF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92AC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Diagnosis: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535AFA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Actinobacillosis </w:t>
                  </w:r>
                </w:p>
              </w:txbxContent>
            </v:textbox>
          </v:shape>
        </w:pict>
      </w:r>
      <w:r w:rsidR="00FA7C9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237106" cy="2520000"/>
            <wp:effectExtent l="19050" t="0" r="1394" b="0"/>
            <wp:docPr id="22" name="Picture 21" descr="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710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253" w:rsidRDefault="000A2261" w:rsidP="003516E7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44" type="#_x0000_t202" style="position:absolute;left:0;text-align:left;margin-left:17.55pt;margin-top:3.55pt;width:210.75pt;height:161.55pt;z-index:251675648">
            <v:textbox style="mso-next-textbox:#_x0000_s1044">
              <w:txbxContent>
                <w:p w:rsidR="004B0175" w:rsidRPr="00716E98" w:rsidRDefault="004B0175" w:rsidP="00716E98">
                  <w:pPr>
                    <w:shd w:val="clear" w:color="auto" w:fill="FFFFFF"/>
                    <w:tabs>
                      <w:tab w:val="left" w:pos="3828"/>
                    </w:tabs>
                    <w:ind w:right="7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Organ:</w:t>
                  </w:r>
                  <w:r w:rsidR="00D91FA4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D91FA4" w:rsidRPr="00716E98">
                    <w:rPr>
                      <w:rFonts w:asciiTheme="majorBidi" w:hAnsiTheme="majorBidi" w:cstheme="majorBidi"/>
                      <w:sz w:val="28"/>
                      <w:szCs w:val="28"/>
                    </w:rPr>
                    <w:t>L.N.</w:t>
                  </w:r>
                </w:p>
                <w:p w:rsidR="004B0175" w:rsidRDefault="004B0175" w:rsidP="006431A1">
                  <w:pPr>
                    <w:shd w:val="clear" w:color="auto" w:fill="FFFFFF"/>
                    <w:tabs>
                      <w:tab w:val="left" w:pos="3828"/>
                    </w:tabs>
                    <w:spacing w:after="120" w:line="240" w:lineRule="auto"/>
                    <w:ind w:right="68"/>
                    <w:jc w:val="both"/>
                    <w:rPr>
                      <w:rFonts w:asciiTheme="majorBidi" w:eastAsia="Times New Roman" w:hAnsiTheme="majorBidi" w:cstheme="majorBidi"/>
                      <w:sz w:val="28"/>
                      <w:szCs w:val="28"/>
                    </w:rPr>
                  </w:pPr>
                  <w:r w:rsidRPr="002F3BA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 w:rsidRPr="002F3BA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sz w:val="28"/>
                      <w:szCs w:val="28"/>
                    </w:rPr>
                    <w:t>Multifocal, well demarcated yellow lesions in the retropharyngea</w:t>
                  </w:r>
                  <w:r w:rsidR="00D91FA4">
                    <w:rPr>
                      <w:rFonts w:asciiTheme="majorBidi" w:eastAsia="Times New Roman" w:hAnsiTheme="majorBidi" w:cstheme="majorBidi"/>
                      <w:sz w:val="28"/>
                      <w:szCs w:val="28"/>
                    </w:rPr>
                    <w:t>l lymph node of a bovine animal.</w:t>
                  </w:r>
                </w:p>
                <w:p w:rsidR="00D91FA4" w:rsidRPr="002F3BAE" w:rsidRDefault="00D91FA4" w:rsidP="006431A1">
                  <w:pPr>
                    <w:shd w:val="clear" w:color="auto" w:fill="FFFFFF"/>
                    <w:tabs>
                      <w:tab w:val="left" w:pos="3828"/>
                    </w:tabs>
                    <w:spacing w:after="120" w:line="240" w:lineRule="auto"/>
                    <w:ind w:right="68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E612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Cause:</w:t>
                  </w:r>
                  <w:r w:rsidRPr="002E612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 </w:t>
                  </w:r>
                  <w:r w:rsidRPr="00A94C9E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Actinobacillus ligniersi</w:t>
                  </w:r>
                </w:p>
                <w:p w:rsidR="004B0175" w:rsidRPr="00992AC1" w:rsidRDefault="004B0175" w:rsidP="002F3BAE">
                  <w:pPr>
                    <w:shd w:val="clear" w:color="auto" w:fill="FFFFFF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92AC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Diagnosis:</w:t>
                  </w:r>
                  <w:r w:rsidRPr="00992AC1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Actinobacillosis</w:t>
                  </w:r>
                </w:p>
              </w:txbxContent>
            </v:textbox>
          </v:shape>
        </w:pict>
      </w:r>
      <w:r w:rsidR="0010791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234566" cy="2129883"/>
            <wp:effectExtent l="19050" t="0" r="3934" b="0"/>
            <wp:docPr id="1" name="Picture 22" descr="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7106" cy="213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1A" w:rsidRDefault="0010791A" w:rsidP="003516E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2209A3" w:rsidRDefault="000A2261" w:rsidP="003516E7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46" type="#_x0000_t202" style="position:absolute;left:0;text-align:left;margin-left:21.7pt;margin-top:3.9pt;width:219.25pt;height:192.3pt;z-index:251677696">
            <v:textbox style="mso-next-textbox:#_x0000_s1046">
              <w:txbxContent>
                <w:p w:rsidR="004B0175" w:rsidRPr="00716E98" w:rsidRDefault="00716E98" w:rsidP="00716E98">
                  <w:pPr>
                    <w:shd w:val="clear" w:color="auto" w:fill="FFFFFF"/>
                    <w:tabs>
                      <w:tab w:val="left" w:pos="3828"/>
                    </w:tabs>
                    <w:spacing w:after="120" w:line="240" w:lineRule="auto"/>
                    <w:ind w:left="360" w:right="68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4B0175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Organ: Tongue</w:t>
                  </w:r>
                </w:p>
                <w:p w:rsidR="004B0175" w:rsidRDefault="004B0175" w:rsidP="0012378E">
                  <w:pPr>
                    <w:shd w:val="clear" w:color="auto" w:fill="FFFFFF"/>
                    <w:tabs>
                      <w:tab w:val="left" w:pos="3828"/>
                    </w:tabs>
                    <w:spacing w:after="120" w:line="240" w:lineRule="auto"/>
                    <w:ind w:right="68"/>
                    <w:jc w:val="both"/>
                    <w:rPr>
                      <w:rFonts w:asciiTheme="majorBidi" w:eastAsia="Times New Roman" w:hAnsiTheme="majorBidi" w:cstheme="majorBidi"/>
                      <w:sz w:val="28"/>
                      <w:szCs w:val="28"/>
                    </w:rPr>
                  </w:pPr>
                  <w:r w:rsidRPr="002F3BA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 w:rsidRPr="002F3BA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sz w:val="28"/>
                      <w:szCs w:val="28"/>
                    </w:rPr>
                    <w:t>Cross section in bovine tongue. In chronic cases there is fibrous connective tissue proliferation replaced most of tongue muscle and becomes hard therefore it is called “wooden tongue”</w:t>
                  </w:r>
                </w:p>
                <w:p w:rsidR="0012378E" w:rsidRPr="002F3BAE" w:rsidRDefault="0012378E" w:rsidP="0012378E">
                  <w:pPr>
                    <w:shd w:val="clear" w:color="auto" w:fill="FFFFFF"/>
                    <w:tabs>
                      <w:tab w:val="left" w:pos="3828"/>
                    </w:tabs>
                    <w:spacing w:after="120" w:line="240" w:lineRule="auto"/>
                    <w:ind w:right="68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E612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Cause:</w:t>
                  </w:r>
                  <w:r w:rsidRPr="002E612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 </w:t>
                  </w:r>
                  <w:r w:rsidRPr="00A94C9E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Actinobacillus ligniersi</w:t>
                  </w:r>
                </w:p>
                <w:p w:rsidR="004B0175" w:rsidRPr="00992AC1" w:rsidRDefault="004B0175" w:rsidP="002209A3">
                  <w:pPr>
                    <w:shd w:val="clear" w:color="auto" w:fill="FFFFFF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92AC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Diagnosis:</w:t>
                  </w:r>
                  <w:r w:rsidRPr="00992AC1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Actinobacillosis</w:t>
                  </w:r>
                </w:p>
              </w:txbxContent>
            </v:textbox>
          </v:shape>
        </w:pict>
      </w:r>
      <w:r w:rsidR="00F9714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240000" cy="2520176"/>
            <wp:effectExtent l="19050" t="0" r="0" b="0"/>
            <wp:docPr id="27" name="Picture 26" descr="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0A" w:rsidRDefault="00D21F0A" w:rsidP="00D21F0A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2209A3" w:rsidRDefault="002209A3" w:rsidP="00D21F0A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D21F0A" w:rsidRDefault="000A2261" w:rsidP="003516E7">
      <w:pPr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shape id="_x0000_s1047" type="#_x0000_t202" style="position:absolute;left:0;text-align:left;margin-left:16.2pt;margin-top:9.45pt;width:221.15pt;height:241.05pt;z-index:251678720">
            <v:textbox style="mso-next-textbox:#_x0000_s1047">
              <w:txbxContent>
                <w:p w:rsidR="004B0175" w:rsidRPr="00716E98" w:rsidRDefault="00716E98" w:rsidP="00716E98">
                  <w:pPr>
                    <w:shd w:val="clear" w:color="auto" w:fill="FFFFFF"/>
                    <w:tabs>
                      <w:tab w:val="left" w:pos="3969"/>
                    </w:tabs>
                    <w:ind w:left="360" w:right="7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EB3014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4B0175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Organ:</w:t>
                  </w:r>
                  <w:r w:rsidR="00EC7265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L.N.</w:t>
                  </w:r>
                </w:p>
                <w:p w:rsidR="00984FE2" w:rsidRDefault="004B0175" w:rsidP="00713C5B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A346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 w:rsidRPr="00FA3460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="00EC7265" w:rsidRPr="00141A80">
                    <w:rPr>
                      <w:rFonts w:asciiTheme="majorBidi" w:hAnsiTheme="majorBidi" w:cstheme="majorBidi"/>
                      <w:sz w:val="24"/>
                      <w:szCs w:val="24"/>
                    </w:rPr>
                    <w:t>Actinobacill</w:t>
                  </w:r>
                  <w:r w:rsidR="00141A80" w:rsidRPr="00141A80">
                    <w:rPr>
                      <w:rFonts w:asciiTheme="majorBidi" w:hAnsiTheme="majorBidi" w:cstheme="majorBidi"/>
                      <w:sz w:val="24"/>
                      <w:szCs w:val="24"/>
                    </w:rPr>
                    <w:t>osis</w:t>
                  </w:r>
                  <w:r w:rsidR="00EC7265" w:rsidRPr="00141A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granuloma consists of eosinophilic central area, called sul</w:t>
                  </w:r>
                  <w:r w:rsidR="00713C5B">
                    <w:rPr>
                      <w:rFonts w:asciiTheme="majorBidi" w:hAnsiTheme="majorBidi" w:cstheme="majorBidi"/>
                      <w:sz w:val="24"/>
                      <w:szCs w:val="24"/>
                    </w:rPr>
                    <w:t>f</w:t>
                  </w:r>
                  <w:r w:rsidR="00EC7265" w:rsidRPr="00141A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ur granule, (formed by the pathogen &amp; immune complexes synthesized as a response to the infection) enclosed in a neutrophilic cellular area. Peripherally, mononuclear cells </w:t>
                  </w:r>
                  <w:r w:rsidR="00D9384F" w:rsidRPr="00141A80">
                    <w:rPr>
                      <w:rFonts w:asciiTheme="majorBidi" w:hAnsiTheme="majorBidi" w:cstheme="majorBidi"/>
                      <w:sz w:val="24"/>
                      <w:szCs w:val="24"/>
                    </w:rPr>
                    <w:t>infiltrate</w:t>
                  </w:r>
                  <w:r w:rsidR="00EC7265" w:rsidRPr="00141A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with F.C.T. (H&amp;E, 100x).</w:t>
                  </w:r>
                  <w:r w:rsidR="00EC7265" w:rsidRPr="00141A8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D21F0A" w:rsidRPr="002F3BAE" w:rsidRDefault="00D21F0A" w:rsidP="00D21F0A">
                  <w:pPr>
                    <w:shd w:val="clear" w:color="auto" w:fill="FFFFFF"/>
                    <w:tabs>
                      <w:tab w:val="left" w:pos="3828"/>
                    </w:tabs>
                    <w:spacing w:after="120" w:line="240" w:lineRule="auto"/>
                    <w:ind w:right="68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Etiology</w:t>
                  </w:r>
                  <w:r w:rsidRPr="002E612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:</w:t>
                  </w:r>
                  <w:r w:rsidRPr="002E612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 </w:t>
                  </w:r>
                  <w:r w:rsidRPr="00A94C9E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Actinobacillus ligniersi</w:t>
                  </w:r>
                </w:p>
                <w:p w:rsidR="004B0175" w:rsidRPr="00A94C9E" w:rsidRDefault="004B0175" w:rsidP="00D21F0A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141A8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 w:rsidRPr="00141A8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A94C9E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Actinobacillosis</w:t>
                  </w:r>
                </w:p>
              </w:txbxContent>
            </v:textbox>
          </v:shape>
        </w:pict>
      </w:r>
      <w:r w:rsidR="00D21F0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468029" cy="2921620"/>
            <wp:effectExtent l="19050" t="0" r="0" b="0"/>
            <wp:docPr id="6" name="Picture 24" descr="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1129" cy="29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0A" w:rsidRDefault="00D21F0A" w:rsidP="003516E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D21F0A" w:rsidRDefault="00D21F0A" w:rsidP="003516E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FA7C9A" w:rsidRDefault="000A2261" w:rsidP="003516E7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48" type="#_x0000_t202" style="position:absolute;left:0;text-align:left;margin-left:16.2pt;margin-top:30.6pt;width:216.25pt;height:208.4pt;z-index:251679744">
            <v:textbox style="mso-next-textbox:#_x0000_s1048">
              <w:txbxContent>
                <w:p w:rsidR="00FA3460" w:rsidRPr="00716E98" w:rsidRDefault="00716E98" w:rsidP="00716E98">
                  <w:pPr>
                    <w:shd w:val="clear" w:color="auto" w:fill="FFFFFF"/>
                    <w:tabs>
                      <w:tab w:val="left" w:pos="3969"/>
                    </w:tabs>
                    <w:ind w:left="360" w:right="7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FA3460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Organ: L.N.</w:t>
                  </w:r>
                </w:p>
                <w:p w:rsidR="009114A0" w:rsidRDefault="00FA3460" w:rsidP="00713C5B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46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 w:rsidRPr="00FA3460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="009114A0" w:rsidRPr="009114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radiated structures arranged in palisade, called clubs, form the periphery of the sul</w:t>
                  </w:r>
                  <w:r w:rsidR="00713C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f</w:t>
                  </w:r>
                  <w:r w:rsidR="009114A0" w:rsidRPr="009114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ur granule</w:t>
                  </w:r>
                  <w:r w:rsidR="001B05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These structures are surrounded by neutrophils </w:t>
                  </w:r>
                  <w:r w:rsidR="009114A0" w:rsidRPr="009114A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(H&amp;E, 400X).</w:t>
                  </w:r>
                </w:p>
                <w:p w:rsidR="00984FE2" w:rsidRPr="009114A0" w:rsidRDefault="00984FE2" w:rsidP="009114A0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612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Cause:</w:t>
                  </w:r>
                  <w:r w:rsidRPr="002E612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 </w:t>
                  </w:r>
                  <w:r w:rsidRPr="00A94C9E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Actinobacillus ligniersi</w:t>
                  </w:r>
                </w:p>
                <w:p w:rsidR="00FA3460" w:rsidRPr="00FA3460" w:rsidRDefault="00FA3460" w:rsidP="009114A0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114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Diagnosis:</w:t>
                  </w:r>
                  <w:r w:rsidRPr="009114A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Actinobacillosis</w:t>
                  </w:r>
                </w:p>
              </w:txbxContent>
            </v:textbox>
          </v:shape>
        </w:pict>
      </w:r>
      <w:r w:rsidR="002209A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471282" cy="2877015"/>
            <wp:effectExtent l="19050" t="0" r="0" b="0"/>
            <wp:docPr id="26" name="Picture 25" descr="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4385" cy="287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2E9" w:rsidRDefault="006652E9" w:rsidP="003516E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D21F0A" w:rsidRDefault="00D21F0A" w:rsidP="003516E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D21F0A" w:rsidRDefault="00D21F0A" w:rsidP="003516E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171369" w:rsidRDefault="000A2261" w:rsidP="003516E7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50" type="#_x0000_t202" style="position:absolute;left:0;text-align:left;margin-left:26.6pt;margin-top:210.35pt;width:210.75pt;height:192.3pt;z-index:251681792">
            <v:textbox style="mso-next-textbox:#_x0000_s1050">
              <w:txbxContent>
                <w:p w:rsidR="0016484D" w:rsidRPr="00716E98" w:rsidRDefault="00716E98" w:rsidP="00716E98">
                  <w:pPr>
                    <w:shd w:val="clear" w:color="auto" w:fill="FFFFFF"/>
                    <w:tabs>
                      <w:tab w:val="left" w:pos="3969"/>
                    </w:tabs>
                    <w:ind w:left="540" w:right="7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16484D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Organ: Head of </w:t>
                  </w:r>
                  <w:r w:rsidR="00A6601F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cow</w:t>
                  </w:r>
                </w:p>
                <w:p w:rsidR="0016484D" w:rsidRDefault="0016484D" w:rsidP="00C6368F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A346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 w:rsidRPr="00FA3460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="00C6368F">
                    <w:rPr>
                      <w:rFonts w:asciiTheme="majorBidi" w:hAnsiTheme="majorBidi" w:cstheme="majorBidi"/>
                      <w:sz w:val="28"/>
                      <w:szCs w:val="28"/>
                    </w:rPr>
                    <w:t>Large mass in the lateral aspect of the lower jaw at the level of the central molar teeth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057A60" w:rsidRPr="009114A0" w:rsidRDefault="00057A60" w:rsidP="00057A60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2239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Etiology: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62239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Actinomyces bovis</w:t>
                  </w:r>
                </w:p>
                <w:p w:rsidR="0016484D" w:rsidRPr="00FA3460" w:rsidRDefault="0016484D" w:rsidP="00622390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114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Diagnosis: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9114A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223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ctinomycosis (Lumpy Jaw)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</w:rPr>
        <w:pict>
          <v:shape id="_x0000_s1049" type="#_x0000_t202" style="position:absolute;left:0;text-align:left;margin-left:17.85pt;margin-top:-2.3pt;width:210.75pt;height:192.3pt;z-index:251680768">
            <v:textbox style="mso-next-textbox:#_x0000_s1049">
              <w:txbxContent>
                <w:p w:rsidR="00171369" w:rsidRPr="00716E98" w:rsidRDefault="00716E98" w:rsidP="00716E98">
                  <w:pPr>
                    <w:shd w:val="clear" w:color="auto" w:fill="FFFFFF"/>
                    <w:tabs>
                      <w:tab w:val="left" w:pos="3969"/>
                    </w:tabs>
                    <w:ind w:left="360" w:right="7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171369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Organ: Head of bull</w:t>
                  </w:r>
                </w:p>
                <w:p w:rsidR="00171369" w:rsidRDefault="00171369" w:rsidP="00171369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A346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 w:rsidRPr="00FA3460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 month old lesion, characterized by granulomatous and suppurative abscess in the upper jaw (maxilla).</w:t>
                  </w:r>
                </w:p>
                <w:p w:rsidR="00622390" w:rsidRPr="009114A0" w:rsidRDefault="00622390" w:rsidP="00171369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2239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Etiology: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62239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Actinomyces bovis</w:t>
                  </w:r>
                </w:p>
                <w:p w:rsidR="00171369" w:rsidRPr="00FA3460" w:rsidRDefault="00171369" w:rsidP="00622390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114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Diagnosis: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9114A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223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ctinomycosis (Lumpy Jaw)</w:t>
                  </w:r>
                </w:p>
              </w:txbxContent>
            </v:textbox>
          </v:shape>
        </w:pict>
      </w:r>
      <w:r w:rsidR="00961A9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240000" cy="2520176"/>
            <wp:effectExtent l="19050" t="0" r="0" b="0"/>
            <wp:docPr id="28" name="Picture 27" descr="21 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a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2E9" w:rsidRDefault="0016484D" w:rsidP="003516E7">
      <w:pPr>
        <w:jc w:val="right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240000" cy="2520176"/>
            <wp:effectExtent l="19050" t="0" r="0" b="0"/>
            <wp:docPr id="30" name="Picture 29" descr="22 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a.jp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1A" w:rsidRDefault="000A2261" w:rsidP="003516E7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51" type="#_x0000_t202" style="position:absolute;left:0;text-align:left;margin-left:29.85pt;margin-top:9.7pt;width:210.75pt;height:192.3pt;z-index:251682816">
            <v:textbox style="mso-next-textbox:#_x0000_s1051">
              <w:txbxContent>
                <w:p w:rsidR="006C3C41" w:rsidRPr="00716E98" w:rsidRDefault="00716E98" w:rsidP="00716E98">
                  <w:pPr>
                    <w:shd w:val="clear" w:color="auto" w:fill="FFFFFF"/>
                    <w:tabs>
                      <w:tab w:val="left" w:pos="3969"/>
                    </w:tabs>
                    <w:ind w:left="360" w:right="7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6C3C41"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Organ: </w:t>
                  </w:r>
                  <w:r w:rsidR="00A50BE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hard tissue</w:t>
                  </w:r>
                </w:p>
                <w:p w:rsidR="006C3C41" w:rsidRDefault="006C3C41" w:rsidP="007313E1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0" w:line="240" w:lineRule="auto"/>
                    <w:ind w:right="68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A346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 w:rsidRPr="00FA3460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="00991A6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left (H&amp;Estain) right (Gram stain): </w:t>
                  </w:r>
                  <w:r w:rsidR="00991A6C" w:rsidRPr="00B62F04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A. bovis</w:t>
                  </w:r>
                  <w:r w:rsidR="00991A6C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produce large, horse shoe shape sulfur granule. Gram positive thread like bacteria are seen just beneath the clubs</w:t>
                  </w:r>
                  <w:r w:rsidR="007313E1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:rsidR="007313E1" w:rsidRPr="009114A0" w:rsidRDefault="007313E1" w:rsidP="007313E1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120" w:line="240" w:lineRule="auto"/>
                    <w:ind w:right="6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2239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Etiology: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62239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Actinomyces bovis</w:t>
                  </w:r>
                </w:p>
                <w:p w:rsidR="006C3C41" w:rsidRPr="00FA3460" w:rsidRDefault="006C3C41" w:rsidP="00935C25">
                  <w:pPr>
                    <w:shd w:val="clear" w:color="auto" w:fill="FFFFFF"/>
                    <w:tabs>
                      <w:tab w:val="left" w:pos="1701"/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114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Diagnosis:</w:t>
                  </w:r>
                  <w:r w:rsidR="00E84EC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935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ctinomycosis (Lumpy Jaw)</w:t>
                  </w:r>
                </w:p>
              </w:txbxContent>
            </v:textbox>
          </v:shape>
        </w:pict>
      </w:r>
      <w:r w:rsidR="006C3C4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240000" cy="2520176"/>
            <wp:effectExtent l="19050" t="0" r="0" b="0"/>
            <wp:docPr id="34" name="Picture 33" descr="23 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a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74" w:rsidRDefault="000A2261" w:rsidP="00340EBA">
      <w:pPr>
        <w:tabs>
          <w:tab w:val="left" w:pos="8728"/>
        </w:tabs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pict>
          <v:shape id="_x0000_s1059" type="#_x0000_t202" style="position:absolute;left:0;text-align:left;margin-left:26.05pt;margin-top:18.95pt;width:210.75pt;height:192.3pt;z-index:251689984">
            <v:textbox style="mso-next-textbox:#_x0000_s1059">
              <w:txbxContent>
                <w:p w:rsidR="00646A74" w:rsidRPr="00716E98" w:rsidRDefault="00646A74" w:rsidP="00D21F0A">
                  <w:pPr>
                    <w:shd w:val="clear" w:color="auto" w:fill="FFFFFF"/>
                    <w:tabs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Organ: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D21F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H</w:t>
                  </w:r>
                  <w:r w:rsidR="00205B2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ard plate </w:t>
                  </w:r>
                </w:p>
                <w:p w:rsidR="00646A74" w:rsidRDefault="00646A74" w:rsidP="005F4E3F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0" w:line="240" w:lineRule="auto"/>
                    <w:ind w:right="68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A346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5F4E3F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="00205B26">
                    <w:rPr>
                      <w:rFonts w:asciiTheme="majorBidi" w:hAnsiTheme="majorBidi" w:cstheme="majorBidi"/>
                      <w:sz w:val="28"/>
                      <w:szCs w:val="28"/>
                    </w:rPr>
                    <w:t>multiple area of erosion lead to ulcers</w:t>
                  </w:r>
                </w:p>
                <w:p w:rsidR="00646A74" w:rsidRDefault="00646A74" w:rsidP="00646A74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120" w:line="240" w:lineRule="auto"/>
                    <w:ind w:right="68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  <w:p w:rsidR="00646A74" w:rsidRPr="00205B26" w:rsidRDefault="00646A74" w:rsidP="000352BD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120" w:line="240" w:lineRule="auto"/>
                    <w:ind w:right="6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2239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Etiology: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0352BD">
                    <w:rPr>
                      <w:rFonts w:asciiTheme="majorBidi" w:hAnsiTheme="majorBidi" w:cstheme="majorBidi"/>
                      <w:sz w:val="28"/>
                      <w:szCs w:val="28"/>
                    </w:rPr>
                    <w:t>P</w:t>
                  </w:r>
                  <w:r w:rsidR="00205B26">
                    <w:rPr>
                      <w:rFonts w:asciiTheme="majorBidi" w:hAnsiTheme="majorBidi" w:cstheme="majorBidi"/>
                      <w:sz w:val="28"/>
                      <w:szCs w:val="28"/>
                    </w:rPr>
                    <w:t>estivirus family togaviridae</w:t>
                  </w:r>
                </w:p>
                <w:p w:rsidR="00646A74" w:rsidRPr="00FA3460" w:rsidRDefault="00646A74" w:rsidP="00646A74">
                  <w:pPr>
                    <w:shd w:val="clear" w:color="auto" w:fill="FFFFFF"/>
                    <w:tabs>
                      <w:tab w:val="left" w:pos="1701"/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114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Diagnosis: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05B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bovine viral diarrhea</w:t>
                  </w:r>
                </w:p>
              </w:txbxContent>
            </v:textbox>
          </v:shape>
        </w:pict>
      </w:r>
      <w:r w:rsidR="0010791A">
        <w:rPr>
          <w:rFonts w:asciiTheme="majorBidi" w:hAnsiTheme="majorBidi" w:cstheme="majorBidi"/>
          <w:sz w:val="28"/>
          <w:szCs w:val="28"/>
        </w:rPr>
        <w:tab/>
      </w:r>
      <w:r w:rsidR="00646A74" w:rsidRPr="00646A7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964397" cy="2352908"/>
            <wp:effectExtent l="19050" t="0" r="7403" b="0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97" cy="23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40EBA" w:rsidRDefault="00340EBA" w:rsidP="00340EBA">
      <w:pPr>
        <w:tabs>
          <w:tab w:val="left" w:pos="8728"/>
        </w:tabs>
        <w:jc w:val="right"/>
        <w:rPr>
          <w:rFonts w:asciiTheme="majorBidi" w:hAnsiTheme="majorBidi" w:cstheme="majorBidi"/>
          <w:sz w:val="28"/>
          <w:szCs w:val="28"/>
        </w:rPr>
      </w:pPr>
    </w:p>
    <w:p w:rsidR="00340EBA" w:rsidRDefault="000A2261" w:rsidP="00340EBA">
      <w:pPr>
        <w:tabs>
          <w:tab w:val="left" w:pos="8728"/>
        </w:tabs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53" type="#_x0000_t202" style="position:absolute;left:0;text-align:left;margin-left:12.85pt;margin-top:1.25pt;width:210.75pt;height:178.3pt;z-index:251683840">
            <v:textbox style="mso-next-textbox:#_x0000_s1053">
              <w:txbxContent>
                <w:p w:rsidR="00330DE1" w:rsidRPr="00716E98" w:rsidRDefault="00330DE1" w:rsidP="00330DE1">
                  <w:pPr>
                    <w:shd w:val="clear" w:color="auto" w:fill="FFFFFF"/>
                    <w:tabs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Organ: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Tongue</w:t>
                  </w:r>
                  <w:r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330DE1" w:rsidRDefault="00330DE1" w:rsidP="00330DE1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0" w:line="240" w:lineRule="auto"/>
                    <w:ind w:right="68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A346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330DE1">
                    <w:rPr>
                      <w:rFonts w:asciiTheme="majorBidi" w:hAnsiTheme="majorBidi" w:cstheme="majorBidi"/>
                      <w:sz w:val="28"/>
                      <w:szCs w:val="28"/>
                    </w:rPr>
                    <w:t>multiple areas of erosions and ulcers on the ventral surface and tip of the tongue</w:t>
                  </w:r>
                  <w:r>
                    <w:rPr>
                      <w:rFonts w:ascii="HelveticaNeue" w:hAnsi="HelveticaNeue" w:cs="HelveticaNeue"/>
                      <w:sz w:val="18"/>
                      <w:szCs w:val="18"/>
                    </w:rPr>
                    <w:t>.</w:t>
                  </w:r>
                </w:p>
                <w:p w:rsidR="00330DE1" w:rsidRDefault="00330DE1" w:rsidP="00330DE1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120" w:line="240" w:lineRule="auto"/>
                    <w:ind w:right="68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  <w:p w:rsidR="00205B26" w:rsidRPr="00205B26" w:rsidRDefault="00205B26" w:rsidP="003D3632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120" w:line="240" w:lineRule="auto"/>
                    <w:ind w:right="6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2239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Etiology: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3D3632">
                    <w:rPr>
                      <w:rFonts w:asciiTheme="majorBidi" w:hAnsiTheme="majorBidi" w:cstheme="majorBidi"/>
                      <w:sz w:val="28"/>
                      <w:szCs w:val="28"/>
                    </w:rPr>
                    <w:t>P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estivirus family togaviridae</w:t>
                  </w:r>
                </w:p>
                <w:p w:rsidR="00205B26" w:rsidRPr="00FA3460" w:rsidRDefault="00205B26" w:rsidP="00205B26">
                  <w:pPr>
                    <w:shd w:val="clear" w:color="auto" w:fill="FFFFFF"/>
                    <w:tabs>
                      <w:tab w:val="left" w:pos="1701"/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114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Diagnosis: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bovine viral diarrhea</w:t>
                  </w:r>
                </w:p>
                <w:p w:rsidR="00330DE1" w:rsidRPr="00FA3460" w:rsidRDefault="00330DE1" w:rsidP="00330DE1">
                  <w:pPr>
                    <w:shd w:val="clear" w:color="auto" w:fill="FFFFFF"/>
                    <w:tabs>
                      <w:tab w:val="left" w:pos="1701"/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330DE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060746" cy="2290301"/>
            <wp:effectExtent l="19050" t="0" r="6304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66" cy="229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92" w:rsidRDefault="000A2261" w:rsidP="0051105A">
      <w:pPr>
        <w:tabs>
          <w:tab w:val="left" w:pos="6814"/>
        </w:tabs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55" type="#_x0000_t202" style="position:absolute;left:0;text-align:left;margin-left:3.8pt;margin-top:16.55pt;width:210.75pt;height:192.3pt;z-index:251685888">
            <v:textbox style="mso-next-textbox:#_x0000_s1055">
              <w:txbxContent>
                <w:p w:rsidR="0051105A" w:rsidRPr="00716E98" w:rsidRDefault="0051105A" w:rsidP="00F323DF">
                  <w:pPr>
                    <w:shd w:val="clear" w:color="auto" w:fill="FFFFFF"/>
                    <w:tabs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16E9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Organ: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F323D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Intestine</w:t>
                  </w:r>
                </w:p>
                <w:p w:rsidR="0051105A" w:rsidRDefault="0051105A" w:rsidP="003D3632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0" w:line="240" w:lineRule="auto"/>
                    <w:ind w:right="68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FA346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="00F323DF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the affected payer’s batches are hemorrhagic, necrotic and ulcerated. </w:t>
                  </w:r>
                </w:p>
                <w:p w:rsidR="0051105A" w:rsidRDefault="0051105A" w:rsidP="0051105A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120" w:line="240" w:lineRule="auto"/>
                    <w:ind w:right="68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  <w:p w:rsidR="00205B26" w:rsidRPr="00205B26" w:rsidRDefault="00205B26" w:rsidP="003D3632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120" w:line="240" w:lineRule="auto"/>
                    <w:ind w:right="6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2239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Etiology: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3D3632">
                    <w:rPr>
                      <w:rFonts w:asciiTheme="majorBidi" w:hAnsiTheme="majorBidi" w:cstheme="majorBidi"/>
                      <w:sz w:val="28"/>
                      <w:szCs w:val="28"/>
                    </w:rPr>
                    <w:t>P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estivirus family togaviridae</w:t>
                  </w:r>
                </w:p>
                <w:p w:rsidR="00205B26" w:rsidRPr="00FA3460" w:rsidRDefault="00205B26" w:rsidP="00205B26">
                  <w:pPr>
                    <w:shd w:val="clear" w:color="auto" w:fill="FFFFFF"/>
                    <w:tabs>
                      <w:tab w:val="left" w:pos="1701"/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114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Diagnosis: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bovine viral diarrhea</w:t>
                  </w:r>
                </w:p>
                <w:p w:rsidR="00205B26" w:rsidRPr="00FA3460" w:rsidRDefault="00205B26" w:rsidP="00205B26">
                  <w:pPr>
                    <w:shd w:val="clear" w:color="auto" w:fill="FFFFFF"/>
                    <w:tabs>
                      <w:tab w:val="left" w:pos="1701"/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  <w:p w:rsidR="0051105A" w:rsidRPr="00FA3460" w:rsidRDefault="0051105A" w:rsidP="0051105A">
                  <w:pPr>
                    <w:shd w:val="clear" w:color="auto" w:fill="FFFFFF"/>
                    <w:tabs>
                      <w:tab w:val="left" w:pos="1701"/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51105A">
        <w:rPr>
          <w:rFonts w:asciiTheme="majorBidi" w:hAnsiTheme="majorBidi" w:cstheme="majorBidi"/>
          <w:sz w:val="28"/>
          <w:szCs w:val="28"/>
        </w:rPr>
        <w:tab/>
      </w:r>
      <w:r w:rsidR="00F323D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508985" cy="2328275"/>
            <wp:effectExtent l="19050" t="0" r="0" b="0"/>
            <wp:docPr id="4" name="Picture 1" descr="C:\Users\SAm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09" cy="232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EBA" w:rsidRDefault="00340EBA" w:rsidP="0051105A">
      <w:pPr>
        <w:tabs>
          <w:tab w:val="left" w:pos="6814"/>
        </w:tabs>
        <w:jc w:val="right"/>
        <w:rPr>
          <w:rFonts w:asciiTheme="majorBidi" w:hAnsiTheme="majorBidi" w:cstheme="majorBidi"/>
          <w:sz w:val="28"/>
          <w:szCs w:val="28"/>
        </w:rPr>
      </w:pPr>
    </w:p>
    <w:p w:rsidR="00D415B0" w:rsidRDefault="000A2261" w:rsidP="0051105A">
      <w:pPr>
        <w:tabs>
          <w:tab w:val="left" w:pos="6814"/>
        </w:tabs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62" type="#_x0000_t202" style="position:absolute;left:0;text-align:left;margin-left:21.35pt;margin-top:22.6pt;width:206.25pt;height:150.15pt;z-index:251692032">
            <v:textbox style="mso-next-textbox:#_x0000_s1062">
              <w:txbxContent>
                <w:p w:rsidR="00D415B0" w:rsidRPr="00D415B0" w:rsidRDefault="00D415B0" w:rsidP="00D415B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Brain</w:t>
                  </w:r>
                </w:p>
                <w:p w:rsidR="00D415B0" w:rsidRPr="00760C3C" w:rsidRDefault="00D415B0" w:rsidP="0003793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Lesion: </w:t>
                  </w:r>
                  <w:r w:rsidR="00037935" w:rsidRPr="00D415B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Cerebr</w:t>
                  </w:r>
                  <w:r w:rsidR="000379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>al</w:t>
                  </w:r>
                  <w:r w:rsidRPr="00D415B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GB"/>
                    </w:rPr>
                    <w:t xml:space="preserve"> hypoplasia shown in BVD compared with a normal cerebellum on the left</w:t>
                  </w:r>
                </w:p>
                <w:p w:rsidR="00D415B0" w:rsidRPr="00205B26" w:rsidRDefault="00D415B0" w:rsidP="00D415B0">
                  <w:pPr>
                    <w:shd w:val="clear" w:color="auto" w:fill="FFFFFF"/>
                    <w:tabs>
                      <w:tab w:val="left" w:pos="3828"/>
                      <w:tab w:val="left" w:pos="3969"/>
                    </w:tabs>
                    <w:spacing w:after="120" w:line="240" w:lineRule="auto"/>
                    <w:ind w:right="6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2239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Etiology: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Pestivirus family togaviridae</w:t>
                  </w:r>
                </w:p>
                <w:p w:rsidR="00D415B0" w:rsidRPr="00FA3460" w:rsidRDefault="00D415B0" w:rsidP="00D415B0">
                  <w:pPr>
                    <w:shd w:val="clear" w:color="auto" w:fill="FFFFFF"/>
                    <w:tabs>
                      <w:tab w:val="left" w:pos="1701"/>
                      <w:tab w:val="left" w:pos="3828"/>
                      <w:tab w:val="left" w:pos="3969"/>
                    </w:tabs>
                    <w:ind w:right="7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9114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Diagnosis: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bovine viral diarrhea</w:t>
                  </w:r>
                </w:p>
                <w:p w:rsidR="00D415B0" w:rsidRPr="00760C3C" w:rsidRDefault="00D415B0" w:rsidP="00D415B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415B0" w:rsidRDefault="00D415B0" w:rsidP="0051105A">
      <w:pPr>
        <w:tabs>
          <w:tab w:val="left" w:pos="6814"/>
        </w:tabs>
        <w:jc w:val="right"/>
        <w:rPr>
          <w:rFonts w:asciiTheme="majorBidi" w:hAnsiTheme="majorBidi" w:cstheme="majorBidi"/>
          <w:sz w:val="28"/>
          <w:szCs w:val="28"/>
        </w:rPr>
      </w:pPr>
      <w:r w:rsidRPr="00D415B0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012256" cy="2074127"/>
            <wp:effectExtent l="19050" t="0" r="0" b="0"/>
            <wp:docPr id="10" name="Picture 12" descr="F:\fad_illus\dvb12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ad_illus\dvb12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68" cy="207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98" w:rsidRDefault="000A2261" w:rsidP="0051105A">
      <w:pPr>
        <w:tabs>
          <w:tab w:val="left" w:pos="6814"/>
        </w:tabs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56" type="#_x0000_t202" style="position:absolute;left:0;text-align:left;margin-left:16.4pt;margin-top:3.9pt;width:206.25pt;height:156.9pt;z-index:251686912">
            <v:textbox style="mso-next-textbox:#_x0000_s1056">
              <w:txbxContent>
                <w:p w:rsidR="00376E98" w:rsidRPr="00760C3C" w:rsidRDefault="00376E98" w:rsidP="00376E98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Calve</w:t>
                  </w:r>
                </w:p>
                <w:p w:rsidR="00376E98" w:rsidRPr="00760C3C" w:rsidRDefault="00376E98" w:rsidP="00376E98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Lesion: </w:t>
                  </w:r>
                  <w:r w:rsidRPr="00760C3C">
                    <w:rPr>
                      <w:rFonts w:asciiTheme="majorBidi" w:hAnsiTheme="majorBidi" w:cstheme="majorBidi"/>
                      <w:sz w:val="24"/>
                      <w:szCs w:val="24"/>
                    </w:rPr>
                    <w:t>Various sized cutaneous nodules in severe case.</w:t>
                  </w:r>
                </w:p>
                <w:p w:rsidR="00376E98" w:rsidRPr="00760C3C" w:rsidRDefault="00376E98" w:rsidP="00376E98">
                  <w:pPr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 xml:space="preserve">Neethling pox </w:t>
                  </w:r>
                  <w:r w:rsidRPr="00760C3C"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>virus</w:t>
                  </w:r>
                  <w:r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>,</w:t>
                  </w:r>
                  <w:r w:rsidRPr="00760C3C"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 xml:space="preserve"> genus of poxviruses.</w:t>
                  </w:r>
                </w:p>
                <w:p w:rsidR="00376E98" w:rsidRPr="00760C3C" w:rsidRDefault="00376E98" w:rsidP="00376E98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 w:rsidRPr="00760C3C">
                    <w:rPr>
                      <w:rFonts w:asciiTheme="majorBidi" w:hAnsiTheme="majorBidi" w:cstheme="majorBidi"/>
                      <w:sz w:val="24"/>
                      <w:szCs w:val="24"/>
                    </w:rPr>
                    <w:t>Lumpy skin disease.</w:t>
                  </w:r>
                </w:p>
              </w:txbxContent>
            </v:textbox>
          </v:shape>
        </w:pict>
      </w:r>
      <w:r w:rsidR="00376E98" w:rsidRPr="00376E9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240000" cy="2524125"/>
            <wp:effectExtent l="19050" t="0" r="0" b="0"/>
            <wp:docPr id="11" name="Picture 10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98" w:rsidRPr="00376E98" w:rsidRDefault="00376E98" w:rsidP="00376E98">
      <w:pPr>
        <w:rPr>
          <w:rFonts w:asciiTheme="majorBidi" w:hAnsiTheme="majorBidi" w:cstheme="majorBidi"/>
          <w:sz w:val="28"/>
          <w:szCs w:val="28"/>
        </w:rPr>
      </w:pPr>
    </w:p>
    <w:p w:rsidR="00376E98" w:rsidRDefault="000A2261" w:rsidP="00376E98">
      <w:pPr>
        <w:tabs>
          <w:tab w:val="left" w:pos="8658"/>
        </w:tabs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57" type="#_x0000_t202" style="position:absolute;left:0;text-align:left;margin-left:21.35pt;margin-top:2.15pt;width:206.25pt;height:167.7pt;z-index:251687936">
            <v:textbox style="mso-next-textbox:#_x0000_s1057">
              <w:txbxContent>
                <w:p w:rsidR="00376E98" w:rsidRPr="00760C3C" w:rsidRDefault="00054E5E" w:rsidP="00376E98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 lymph node</w:t>
                  </w:r>
                </w:p>
                <w:p w:rsidR="00376E98" w:rsidRPr="00760C3C" w:rsidRDefault="00376E98" w:rsidP="00376E98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760C3C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r w:rsidR="00054E5E">
                    <w:rPr>
                      <w:rFonts w:asciiTheme="majorBidi" w:hAnsiTheme="majorBidi" w:cstheme="majorBidi"/>
                      <w:sz w:val="24"/>
                      <w:szCs w:val="24"/>
                    </w:rPr>
                    <w:t>enlargment of lymph node, which appear edematous and necrotic.</w:t>
                  </w:r>
                </w:p>
                <w:p w:rsidR="00376E98" w:rsidRPr="00760C3C" w:rsidRDefault="00376E98" w:rsidP="00376E98">
                  <w:pPr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 xml:space="preserve">Neethling pox </w:t>
                  </w:r>
                  <w:r w:rsidRPr="00760C3C"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>virus</w:t>
                  </w:r>
                  <w:r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>,</w:t>
                  </w:r>
                  <w:r w:rsidRPr="00760C3C"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 xml:space="preserve"> genus of poxviruses.</w:t>
                  </w:r>
                </w:p>
                <w:p w:rsidR="00376E98" w:rsidRPr="00760C3C" w:rsidRDefault="00376E98" w:rsidP="00376E98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 w:rsidRPr="00760C3C">
                    <w:rPr>
                      <w:rFonts w:asciiTheme="majorBidi" w:hAnsiTheme="majorBidi" w:cstheme="majorBidi"/>
                      <w:sz w:val="24"/>
                      <w:szCs w:val="24"/>
                    </w:rPr>
                    <w:t>Lumpy skin disease.</w:t>
                  </w:r>
                </w:p>
              </w:txbxContent>
            </v:textbox>
          </v:shape>
        </w:pict>
      </w:r>
      <w:r w:rsidR="00376E98" w:rsidRPr="00376E9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022600" cy="2009775"/>
            <wp:effectExtent l="57150" t="38100" r="44450" b="28575"/>
            <wp:docPr id="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6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09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5B42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98" w:rsidRDefault="00376E98" w:rsidP="006B7C0F">
      <w:pPr>
        <w:tabs>
          <w:tab w:val="left" w:pos="8658"/>
        </w:tabs>
        <w:rPr>
          <w:rFonts w:asciiTheme="majorBidi" w:hAnsiTheme="majorBidi" w:cstheme="majorBidi"/>
          <w:sz w:val="28"/>
          <w:szCs w:val="28"/>
        </w:rPr>
      </w:pPr>
    </w:p>
    <w:p w:rsidR="006B7C0F" w:rsidRDefault="006B7C0F" w:rsidP="00376E98">
      <w:pPr>
        <w:tabs>
          <w:tab w:val="left" w:pos="8658"/>
        </w:tabs>
        <w:jc w:val="right"/>
        <w:rPr>
          <w:rFonts w:asciiTheme="majorBidi" w:hAnsiTheme="majorBidi" w:cstheme="majorBidi"/>
          <w:sz w:val="28"/>
          <w:szCs w:val="28"/>
        </w:rPr>
      </w:pPr>
    </w:p>
    <w:p w:rsidR="006B7C0F" w:rsidRDefault="000A2261" w:rsidP="00376E98">
      <w:pPr>
        <w:tabs>
          <w:tab w:val="left" w:pos="8658"/>
        </w:tabs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61" type="#_x0000_t202" style="position:absolute;left:0;text-align:left;margin-left:16.4pt;margin-top:3.9pt;width:206.25pt;height:167.7pt;z-index:251691008">
            <v:textbox style="mso-next-textbox:#_x0000_s1061">
              <w:txbxContent>
                <w:p w:rsidR="006B7C0F" w:rsidRPr="006B7C0F" w:rsidRDefault="006B7C0F" w:rsidP="006B7C0F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Lung</w:t>
                  </w:r>
                </w:p>
                <w:p w:rsidR="006B7C0F" w:rsidRPr="006B7C0F" w:rsidRDefault="006B7C0F" w:rsidP="006B7C0F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Lesion: </w:t>
                  </w:r>
                  <w:r w:rsidR="005446A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Cut surface of the nodules in parenchyma of lung appear as black necrotic areas also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there is areas of atelectasis and interlobular edema</w:t>
                  </w:r>
                </w:p>
                <w:p w:rsidR="006B7C0F" w:rsidRPr="00760C3C" w:rsidRDefault="006B7C0F" w:rsidP="006B7C0F">
                  <w:pPr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 xml:space="preserve">Neethling pox </w:t>
                  </w:r>
                  <w:r w:rsidRPr="00760C3C"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>virus</w:t>
                  </w:r>
                  <w:r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>,</w:t>
                  </w:r>
                  <w:r w:rsidRPr="00760C3C">
                    <w:rPr>
                      <w:rFonts w:asciiTheme="majorBidi" w:hAnsiTheme="majorBidi" w:cstheme="majorBidi"/>
                      <w:color w:val="232323"/>
                      <w:sz w:val="24"/>
                      <w:szCs w:val="24"/>
                    </w:rPr>
                    <w:t xml:space="preserve"> genus of poxviruses.</w:t>
                  </w:r>
                </w:p>
                <w:p w:rsidR="006B7C0F" w:rsidRPr="00760C3C" w:rsidRDefault="006B7C0F" w:rsidP="006B7C0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60C3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 w:rsidRPr="00760C3C">
                    <w:rPr>
                      <w:rFonts w:asciiTheme="majorBidi" w:hAnsiTheme="majorBidi" w:cstheme="majorBidi"/>
                      <w:sz w:val="24"/>
                      <w:szCs w:val="24"/>
                    </w:rPr>
                    <w:t>Lumpy skin disease.</w:t>
                  </w:r>
                </w:p>
              </w:txbxContent>
            </v:textbox>
          </v:shape>
        </w:pict>
      </w:r>
      <w:r w:rsidR="006B7C0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304292" cy="2327862"/>
            <wp:effectExtent l="19050" t="0" r="0" b="0"/>
            <wp:docPr id="5" name="Picture 7" descr="C:\Users\dr.ah\Desktop\pm 4\lec 6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ah\Desktop\pm 4\lec 6\Untitled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24" cy="232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98" w:rsidRDefault="00376E98" w:rsidP="00376E98">
      <w:pPr>
        <w:tabs>
          <w:tab w:val="left" w:pos="8658"/>
        </w:tabs>
        <w:jc w:val="right"/>
        <w:rPr>
          <w:rFonts w:asciiTheme="majorBidi" w:hAnsiTheme="majorBidi" w:cstheme="majorBidi"/>
          <w:sz w:val="28"/>
          <w:szCs w:val="28"/>
        </w:rPr>
      </w:pPr>
    </w:p>
    <w:p w:rsidR="00CA3F2A" w:rsidRDefault="00CA3F2A" w:rsidP="00376E98">
      <w:pPr>
        <w:tabs>
          <w:tab w:val="left" w:pos="8658"/>
        </w:tabs>
        <w:jc w:val="right"/>
        <w:rPr>
          <w:rFonts w:asciiTheme="majorBidi" w:hAnsiTheme="majorBidi" w:cstheme="majorBidi"/>
          <w:sz w:val="28"/>
          <w:szCs w:val="28"/>
        </w:rPr>
      </w:pPr>
    </w:p>
    <w:p w:rsidR="00376E98" w:rsidRPr="00376E98" w:rsidRDefault="00376E98" w:rsidP="00376E98">
      <w:pPr>
        <w:tabs>
          <w:tab w:val="left" w:pos="8658"/>
        </w:tabs>
        <w:jc w:val="right"/>
        <w:rPr>
          <w:rFonts w:asciiTheme="majorBidi" w:hAnsiTheme="majorBidi" w:cstheme="majorBidi"/>
          <w:sz w:val="28"/>
          <w:szCs w:val="28"/>
        </w:rPr>
      </w:pPr>
    </w:p>
    <w:sectPr w:rsidR="00376E98" w:rsidRPr="00376E98" w:rsidSect="005F4E3F">
      <w:headerReference w:type="default" r:id="rId23"/>
      <w:footerReference w:type="default" r:id="rId24"/>
      <w:pgSz w:w="12240" w:h="15840"/>
      <w:pgMar w:top="1134" w:right="72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2C8" w:rsidRDefault="006D52C8" w:rsidP="00943BB1">
      <w:pPr>
        <w:spacing w:after="0" w:line="240" w:lineRule="auto"/>
      </w:pPr>
      <w:r>
        <w:separator/>
      </w:r>
    </w:p>
  </w:endnote>
  <w:endnote w:type="continuationSeparator" w:id="1">
    <w:p w:rsidR="006D52C8" w:rsidRDefault="006D52C8" w:rsidP="00943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1370"/>
      <w:docPartObj>
        <w:docPartGallery w:val="Page Numbers (Bottom of Page)"/>
        <w:docPartUnique/>
      </w:docPartObj>
    </w:sdtPr>
    <w:sdtContent>
      <w:p w:rsidR="004B0175" w:rsidRDefault="000A2261">
        <w:pPr>
          <w:pStyle w:val="Footer"/>
          <w:jc w:val="center"/>
        </w:pPr>
        <w:fldSimple w:instr=" PAGE   \* MERGEFORMAT ">
          <w:r w:rsidR="00F778F6">
            <w:rPr>
              <w:noProof/>
            </w:rPr>
            <w:t>6</w:t>
          </w:r>
        </w:fldSimple>
      </w:p>
    </w:sdtContent>
  </w:sdt>
  <w:p w:rsidR="004B0175" w:rsidRDefault="004B01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2C8" w:rsidRDefault="006D52C8" w:rsidP="00943BB1">
      <w:pPr>
        <w:spacing w:after="0" w:line="240" w:lineRule="auto"/>
      </w:pPr>
      <w:r>
        <w:separator/>
      </w:r>
    </w:p>
  </w:footnote>
  <w:footnote w:type="continuationSeparator" w:id="1">
    <w:p w:rsidR="006D52C8" w:rsidRDefault="006D52C8" w:rsidP="00943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F0A" w:rsidRDefault="00D21F0A" w:rsidP="00D21F0A">
    <w:pPr>
      <w:pStyle w:val="Header"/>
      <w:bidi/>
      <w:rPr>
        <w:rFonts w:asciiTheme="majorBidi" w:hAnsiTheme="majorBidi" w:cstheme="majorBidi"/>
        <w:b/>
        <w:bCs/>
        <w:sz w:val="24"/>
        <w:szCs w:val="24"/>
        <w:lang w:bidi="ar-IQ"/>
      </w:rPr>
    </w:pPr>
    <w:r>
      <w:rPr>
        <w:rFonts w:asciiTheme="majorBidi" w:hAnsiTheme="majorBidi" w:cstheme="majorBidi"/>
        <w:b/>
        <w:bCs/>
        <w:sz w:val="24"/>
        <w:szCs w:val="24"/>
        <w:rtl/>
        <w:lang w:bidi="ar-IQ"/>
      </w:rPr>
      <w:t>جامعة بغداد / كلية الطب البيطري</w:t>
    </w:r>
  </w:p>
  <w:p w:rsidR="00D21F0A" w:rsidRDefault="00D21F0A" w:rsidP="00D21F0A">
    <w:pPr>
      <w:pStyle w:val="Header"/>
      <w:bidi/>
    </w:pPr>
    <w:r>
      <w:rPr>
        <w:rFonts w:asciiTheme="majorBidi" w:hAnsiTheme="majorBidi" w:cstheme="majorBidi"/>
        <w:b/>
        <w:bCs/>
        <w:sz w:val="24"/>
        <w:szCs w:val="24"/>
        <w:rtl/>
        <w:lang w:bidi="ar-IQ"/>
      </w:rPr>
      <w:t>المرحلة ال</w:t>
    </w:r>
    <w:r>
      <w:rPr>
        <w:rFonts w:asciiTheme="majorBidi" w:hAnsiTheme="majorBidi" w:cstheme="majorBidi" w:hint="cs"/>
        <w:b/>
        <w:bCs/>
        <w:sz w:val="24"/>
        <w:szCs w:val="24"/>
        <w:rtl/>
        <w:lang w:bidi="ar-IQ"/>
      </w:rPr>
      <w:t xml:space="preserve">رابعة </w:t>
    </w:r>
    <w:r>
      <w:rPr>
        <w:rFonts w:asciiTheme="majorBidi" w:hAnsiTheme="majorBidi" w:cstheme="majorBidi"/>
        <w:b/>
        <w:bCs/>
        <w:sz w:val="24"/>
        <w:szCs w:val="24"/>
        <w:rtl/>
        <w:lang w:bidi="ar-IQ"/>
      </w:rPr>
      <w:t xml:space="preserve"> / التشريح المرضي (</w:t>
    </w:r>
    <w:r>
      <w:rPr>
        <w:rFonts w:asciiTheme="majorBidi" w:hAnsiTheme="majorBidi" w:cstheme="majorBidi" w:hint="cs"/>
        <w:b/>
        <w:bCs/>
        <w:sz w:val="24"/>
        <w:szCs w:val="24"/>
        <w:rtl/>
        <w:lang w:bidi="ar-IQ"/>
      </w:rPr>
      <w:t>العملي)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5DD6"/>
    <w:multiLevelType w:val="hybridMultilevel"/>
    <w:tmpl w:val="D16A7428"/>
    <w:lvl w:ilvl="0" w:tplc="1F8E02DA">
      <w:start w:val="20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06550"/>
    <w:multiLevelType w:val="hybridMultilevel"/>
    <w:tmpl w:val="43B0314A"/>
    <w:lvl w:ilvl="0" w:tplc="021EB24A">
      <w:start w:val="10"/>
      <w:numFmt w:val="decimal"/>
      <w:lvlText w:val="%1-"/>
      <w:lvlJc w:val="left"/>
      <w:pPr>
        <w:ind w:left="531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0DCF026A"/>
    <w:multiLevelType w:val="hybridMultilevel"/>
    <w:tmpl w:val="974488EA"/>
    <w:lvl w:ilvl="0" w:tplc="BF387616">
      <w:start w:val="12"/>
      <w:numFmt w:val="decimal"/>
      <w:lvlText w:val="%1-"/>
      <w:lvlJc w:val="left"/>
      <w:pPr>
        <w:ind w:left="958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97388"/>
    <w:multiLevelType w:val="hybridMultilevel"/>
    <w:tmpl w:val="FE5CC902"/>
    <w:lvl w:ilvl="0" w:tplc="536E1938">
      <w:start w:val="4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13240863"/>
    <w:multiLevelType w:val="hybridMultilevel"/>
    <w:tmpl w:val="ACE69086"/>
    <w:lvl w:ilvl="0" w:tplc="00147FC2">
      <w:start w:val="5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5BE5077"/>
    <w:multiLevelType w:val="hybridMultilevel"/>
    <w:tmpl w:val="2B1061DE"/>
    <w:lvl w:ilvl="0" w:tplc="1FC40FB6">
      <w:start w:val="18"/>
      <w:numFmt w:val="decimal"/>
      <w:lvlText w:val="%1-"/>
      <w:lvlJc w:val="left"/>
      <w:pPr>
        <w:ind w:left="750" w:hanging="39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4774C"/>
    <w:multiLevelType w:val="hybridMultilevel"/>
    <w:tmpl w:val="7AA20F0E"/>
    <w:lvl w:ilvl="0" w:tplc="2C669916">
      <w:start w:val="18"/>
      <w:numFmt w:val="decimal"/>
      <w:lvlText w:val="%1-"/>
      <w:lvlJc w:val="left"/>
      <w:pPr>
        <w:ind w:left="801" w:hanging="375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BCE68C7"/>
    <w:multiLevelType w:val="hybridMultilevel"/>
    <w:tmpl w:val="7402D83A"/>
    <w:lvl w:ilvl="0" w:tplc="C37055BC">
      <w:start w:val="14"/>
      <w:numFmt w:val="decimal"/>
      <w:lvlText w:val="%1-"/>
      <w:lvlJc w:val="left"/>
      <w:pPr>
        <w:ind w:left="816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0CC787A"/>
    <w:multiLevelType w:val="hybridMultilevel"/>
    <w:tmpl w:val="5C908D80"/>
    <w:lvl w:ilvl="0" w:tplc="FE083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B49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E24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56F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E27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E66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8E1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3AD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BE3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1346EA1"/>
    <w:multiLevelType w:val="hybridMultilevel"/>
    <w:tmpl w:val="A3B850D4"/>
    <w:lvl w:ilvl="0" w:tplc="78CED616">
      <w:start w:val="9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2E453EE1"/>
    <w:multiLevelType w:val="hybridMultilevel"/>
    <w:tmpl w:val="C7DE3312"/>
    <w:lvl w:ilvl="0" w:tplc="6532A516">
      <w:start w:val="2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D13352"/>
    <w:multiLevelType w:val="hybridMultilevel"/>
    <w:tmpl w:val="3FD2E59E"/>
    <w:lvl w:ilvl="0" w:tplc="9574E956">
      <w:start w:val="23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DC45B2"/>
    <w:multiLevelType w:val="hybridMultilevel"/>
    <w:tmpl w:val="23A84730"/>
    <w:lvl w:ilvl="0" w:tplc="2DEC0A8E">
      <w:start w:val="22"/>
      <w:numFmt w:val="decimal"/>
      <w:lvlText w:val="%1-"/>
      <w:lvlJc w:val="left"/>
      <w:pPr>
        <w:ind w:left="9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63E0A4A"/>
    <w:multiLevelType w:val="hybridMultilevel"/>
    <w:tmpl w:val="7B88B41E"/>
    <w:lvl w:ilvl="0" w:tplc="E842CFEE">
      <w:start w:val="16"/>
      <w:numFmt w:val="decimal"/>
      <w:lvlText w:val="%1-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2D74AB2"/>
    <w:multiLevelType w:val="hybridMultilevel"/>
    <w:tmpl w:val="361C4E9C"/>
    <w:lvl w:ilvl="0" w:tplc="B6DA6D86">
      <w:start w:val="10"/>
      <w:numFmt w:val="decimal"/>
      <w:lvlText w:val="%1-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36905"/>
    <w:multiLevelType w:val="hybridMultilevel"/>
    <w:tmpl w:val="31645416"/>
    <w:lvl w:ilvl="0" w:tplc="D99CDB9A">
      <w:start w:val="9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83FCE"/>
    <w:multiLevelType w:val="hybridMultilevel"/>
    <w:tmpl w:val="65803C4A"/>
    <w:lvl w:ilvl="0" w:tplc="E7D0CF18">
      <w:start w:val="17"/>
      <w:numFmt w:val="decimal"/>
      <w:lvlText w:val="%1-"/>
      <w:lvlJc w:val="left"/>
      <w:pPr>
        <w:ind w:left="660" w:hanging="39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6C844E7D"/>
    <w:multiLevelType w:val="hybridMultilevel"/>
    <w:tmpl w:val="35682676"/>
    <w:lvl w:ilvl="0" w:tplc="5296B7D6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35ED9"/>
    <w:multiLevelType w:val="hybridMultilevel"/>
    <w:tmpl w:val="505062B0"/>
    <w:lvl w:ilvl="0" w:tplc="83E433CA">
      <w:start w:val="8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>
    <w:nsid w:val="75BF6913"/>
    <w:multiLevelType w:val="hybridMultilevel"/>
    <w:tmpl w:val="58844664"/>
    <w:lvl w:ilvl="0" w:tplc="A646511E">
      <w:start w:val="23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6B2858"/>
    <w:multiLevelType w:val="hybridMultilevel"/>
    <w:tmpl w:val="DE2E0CA4"/>
    <w:lvl w:ilvl="0" w:tplc="4558D2CE">
      <w:start w:val="19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2C062F"/>
    <w:multiLevelType w:val="hybridMultilevel"/>
    <w:tmpl w:val="7A104FE2"/>
    <w:lvl w:ilvl="0" w:tplc="C83AD9EA">
      <w:start w:val="2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EC49DF"/>
    <w:multiLevelType w:val="hybridMultilevel"/>
    <w:tmpl w:val="622C9E5E"/>
    <w:lvl w:ilvl="0" w:tplc="34D2C75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22"/>
  </w:num>
  <w:num w:numId="4">
    <w:abstractNumId w:val="15"/>
  </w:num>
  <w:num w:numId="5">
    <w:abstractNumId w:val="2"/>
  </w:num>
  <w:num w:numId="6">
    <w:abstractNumId w:val="7"/>
  </w:num>
  <w:num w:numId="7">
    <w:abstractNumId w:val="6"/>
  </w:num>
  <w:num w:numId="8">
    <w:abstractNumId w:val="13"/>
  </w:num>
  <w:num w:numId="9">
    <w:abstractNumId w:val="16"/>
  </w:num>
  <w:num w:numId="10">
    <w:abstractNumId w:val="19"/>
  </w:num>
  <w:num w:numId="11">
    <w:abstractNumId w:val="21"/>
  </w:num>
  <w:num w:numId="12">
    <w:abstractNumId w:val="3"/>
  </w:num>
  <w:num w:numId="13">
    <w:abstractNumId w:val="18"/>
  </w:num>
  <w:num w:numId="14">
    <w:abstractNumId w:val="9"/>
  </w:num>
  <w:num w:numId="15">
    <w:abstractNumId w:val="1"/>
  </w:num>
  <w:num w:numId="16">
    <w:abstractNumId w:val="14"/>
  </w:num>
  <w:num w:numId="17">
    <w:abstractNumId w:val="5"/>
  </w:num>
  <w:num w:numId="18">
    <w:abstractNumId w:val="20"/>
  </w:num>
  <w:num w:numId="19">
    <w:abstractNumId w:val="0"/>
  </w:num>
  <w:num w:numId="20">
    <w:abstractNumId w:val="10"/>
  </w:num>
  <w:num w:numId="21">
    <w:abstractNumId w:val="12"/>
  </w:num>
  <w:num w:numId="22">
    <w:abstractNumId w:val="11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239D"/>
    <w:rsid w:val="00026CD4"/>
    <w:rsid w:val="000352BD"/>
    <w:rsid w:val="00037935"/>
    <w:rsid w:val="00042905"/>
    <w:rsid w:val="00054E5E"/>
    <w:rsid w:val="00057A60"/>
    <w:rsid w:val="000A2261"/>
    <w:rsid w:val="000D1D0D"/>
    <w:rsid w:val="0010791A"/>
    <w:rsid w:val="00111043"/>
    <w:rsid w:val="00112D0E"/>
    <w:rsid w:val="0012378E"/>
    <w:rsid w:val="00141A80"/>
    <w:rsid w:val="001514B7"/>
    <w:rsid w:val="001556F7"/>
    <w:rsid w:val="0016484D"/>
    <w:rsid w:val="00171369"/>
    <w:rsid w:val="00194F66"/>
    <w:rsid w:val="001B05CE"/>
    <w:rsid w:val="001D1964"/>
    <w:rsid w:val="001D6330"/>
    <w:rsid w:val="00205B26"/>
    <w:rsid w:val="00207D82"/>
    <w:rsid w:val="00213978"/>
    <w:rsid w:val="002208C7"/>
    <w:rsid w:val="002209A3"/>
    <w:rsid w:val="00261BA1"/>
    <w:rsid w:val="00274180"/>
    <w:rsid w:val="002A2BEB"/>
    <w:rsid w:val="002C39EB"/>
    <w:rsid w:val="002D3878"/>
    <w:rsid w:val="002D512D"/>
    <w:rsid w:val="002E047D"/>
    <w:rsid w:val="002E612B"/>
    <w:rsid w:val="002F3BAE"/>
    <w:rsid w:val="00330DE1"/>
    <w:rsid w:val="00340EBA"/>
    <w:rsid w:val="003516E7"/>
    <w:rsid w:val="00357507"/>
    <w:rsid w:val="00361807"/>
    <w:rsid w:val="00370415"/>
    <w:rsid w:val="00376E98"/>
    <w:rsid w:val="00377EE2"/>
    <w:rsid w:val="00383163"/>
    <w:rsid w:val="0038317C"/>
    <w:rsid w:val="003D3632"/>
    <w:rsid w:val="003E124A"/>
    <w:rsid w:val="003F2D82"/>
    <w:rsid w:val="003F5255"/>
    <w:rsid w:val="00442242"/>
    <w:rsid w:val="004453A3"/>
    <w:rsid w:val="004609D2"/>
    <w:rsid w:val="004625A9"/>
    <w:rsid w:val="00487911"/>
    <w:rsid w:val="004B0175"/>
    <w:rsid w:val="004B030F"/>
    <w:rsid w:val="004E1A5B"/>
    <w:rsid w:val="004E3392"/>
    <w:rsid w:val="004F1ECE"/>
    <w:rsid w:val="0051105A"/>
    <w:rsid w:val="00535795"/>
    <w:rsid w:val="00535AFA"/>
    <w:rsid w:val="005446A9"/>
    <w:rsid w:val="00544E3C"/>
    <w:rsid w:val="00577E54"/>
    <w:rsid w:val="005971B9"/>
    <w:rsid w:val="005A3925"/>
    <w:rsid w:val="005F45EA"/>
    <w:rsid w:val="005F4E3F"/>
    <w:rsid w:val="00622390"/>
    <w:rsid w:val="006431A1"/>
    <w:rsid w:val="00644776"/>
    <w:rsid w:val="00646A74"/>
    <w:rsid w:val="006652E9"/>
    <w:rsid w:val="00667377"/>
    <w:rsid w:val="00674728"/>
    <w:rsid w:val="00676B8D"/>
    <w:rsid w:val="00685123"/>
    <w:rsid w:val="006874A3"/>
    <w:rsid w:val="006A7E88"/>
    <w:rsid w:val="006B48C6"/>
    <w:rsid w:val="006B7C0F"/>
    <w:rsid w:val="006C3C41"/>
    <w:rsid w:val="006D52C8"/>
    <w:rsid w:val="006E0BA7"/>
    <w:rsid w:val="006E605D"/>
    <w:rsid w:val="006E76DD"/>
    <w:rsid w:val="00713C5B"/>
    <w:rsid w:val="007146F8"/>
    <w:rsid w:val="007164F9"/>
    <w:rsid w:val="00716E98"/>
    <w:rsid w:val="007313E1"/>
    <w:rsid w:val="00732285"/>
    <w:rsid w:val="00746200"/>
    <w:rsid w:val="00756F76"/>
    <w:rsid w:val="00760613"/>
    <w:rsid w:val="0077620E"/>
    <w:rsid w:val="00790522"/>
    <w:rsid w:val="007925F2"/>
    <w:rsid w:val="007A2013"/>
    <w:rsid w:val="007D0FC9"/>
    <w:rsid w:val="007D2A4E"/>
    <w:rsid w:val="007D5ACB"/>
    <w:rsid w:val="007D674F"/>
    <w:rsid w:val="007D7B91"/>
    <w:rsid w:val="007F11B4"/>
    <w:rsid w:val="007F2043"/>
    <w:rsid w:val="008017AA"/>
    <w:rsid w:val="008111DD"/>
    <w:rsid w:val="00815A3F"/>
    <w:rsid w:val="008167AD"/>
    <w:rsid w:val="00875E0B"/>
    <w:rsid w:val="009114A0"/>
    <w:rsid w:val="009335D4"/>
    <w:rsid w:val="00935C25"/>
    <w:rsid w:val="00943BB1"/>
    <w:rsid w:val="00961A9F"/>
    <w:rsid w:val="00984FE2"/>
    <w:rsid w:val="00991A6C"/>
    <w:rsid w:val="00992AC1"/>
    <w:rsid w:val="00997CF6"/>
    <w:rsid w:val="009A30BF"/>
    <w:rsid w:val="009D4966"/>
    <w:rsid w:val="00A36C93"/>
    <w:rsid w:val="00A4614B"/>
    <w:rsid w:val="00A50BE7"/>
    <w:rsid w:val="00A6601F"/>
    <w:rsid w:val="00A94C9E"/>
    <w:rsid w:val="00AA7E10"/>
    <w:rsid w:val="00AD3C53"/>
    <w:rsid w:val="00AF5C71"/>
    <w:rsid w:val="00B62F04"/>
    <w:rsid w:val="00B71253"/>
    <w:rsid w:val="00B92AE9"/>
    <w:rsid w:val="00BA34CD"/>
    <w:rsid w:val="00BB0188"/>
    <w:rsid w:val="00BB1809"/>
    <w:rsid w:val="00BF015E"/>
    <w:rsid w:val="00BF60F0"/>
    <w:rsid w:val="00C6368F"/>
    <w:rsid w:val="00C64E67"/>
    <w:rsid w:val="00C80AB1"/>
    <w:rsid w:val="00CA3F2A"/>
    <w:rsid w:val="00CB3208"/>
    <w:rsid w:val="00CB4BF5"/>
    <w:rsid w:val="00CC6F27"/>
    <w:rsid w:val="00CD374E"/>
    <w:rsid w:val="00CE5271"/>
    <w:rsid w:val="00D021C0"/>
    <w:rsid w:val="00D05B3F"/>
    <w:rsid w:val="00D21F0A"/>
    <w:rsid w:val="00D32CDF"/>
    <w:rsid w:val="00D415B0"/>
    <w:rsid w:val="00D52A5F"/>
    <w:rsid w:val="00D560DF"/>
    <w:rsid w:val="00D91FA4"/>
    <w:rsid w:val="00D9384F"/>
    <w:rsid w:val="00DC671D"/>
    <w:rsid w:val="00DD24B0"/>
    <w:rsid w:val="00DD2A8C"/>
    <w:rsid w:val="00DE10A8"/>
    <w:rsid w:val="00E344B6"/>
    <w:rsid w:val="00E345C5"/>
    <w:rsid w:val="00E51D02"/>
    <w:rsid w:val="00E84EC3"/>
    <w:rsid w:val="00EB0B48"/>
    <w:rsid w:val="00EB3014"/>
    <w:rsid w:val="00EC7265"/>
    <w:rsid w:val="00EE239D"/>
    <w:rsid w:val="00EE39D5"/>
    <w:rsid w:val="00F16921"/>
    <w:rsid w:val="00F32293"/>
    <w:rsid w:val="00F323DF"/>
    <w:rsid w:val="00F42551"/>
    <w:rsid w:val="00F4360E"/>
    <w:rsid w:val="00F778F6"/>
    <w:rsid w:val="00F97146"/>
    <w:rsid w:val="00FA3460"/>
    <w:rsid w:val="00FA7C9A"/>
    <w:rsid w:val="00FB0591"/>
    <w:rsid w:val="00FF6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3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23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43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3BB1"/>
  </w:style>
  <w:style w:type="paragraph" w:styleId="Footer">
    <w:name w:val="footer"/>
    <w:basedOn w:val="Normal"/>
    <w:link w:val="FooterChar"/>
    <w:uiPriority w:val="99"/>
    <w:unhideWhenUsed/>
    <w:rsid w:val="00943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BB1"/>
  </w:style>
  <w:style w:type="character" w:styleId="Strong">
    <w:name w:val="Strong"/>
    <w:basedOn w:val="DefaultParagraphFont"/>
    <w:uiPriority w:val="22"/>
    <w:qFormat/>
    <w:rsid w:val="00C64E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15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5271"/>
    <w:rPr>
      <w:i/>
      <w:iCs/>
    </w:rPr>
  </w:style>
  <w:style w:type="character" w:customStyle="1" w:styleId="gphoto-photocaption-caption">
    <w:name w:val="gphoto-photocaption-caption"/>
    <w:basedOn w:val="DefaultParagraphFont"/>
    <w:rsid w:val="00644776"/>
  </w:style>
  <w:style w:type="character" w:styleId="Hyperlink">
    <w:name w:val="Hyperlink"/>
    <w:basedOn w:val="DefaultParagraphFont"/>
    <w:uiPriority w:val="99"/>
    <w:semiHidden/>
    <w:unhideWhenUsed/>
    <w:rsid w:val="0021397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F4E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1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42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9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32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17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29086">
              <w:marLeft w:val="176"/>
              <w:marRight w:val="1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82613">
                  <w:marLeft w:val="0"/>
                  <w:marRight w:val="0"/>
                  <w:marTop w:val="351"/>
                  <w:marBottom w:val="3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5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9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42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4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4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9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5178">
          <w:marLeft w:val="0"/>
          <w:marRight w:val="0"/>
          <w:marTop w:val="0"/>
          <w:marBottom w:val="5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5371">
                      <w:marLeft w:val="0"/>
                      <w:marRight w:val="0"/>
                      <w:marTop w:val="176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6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26048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249256">
                          <w:marLeft w:val="0"/>
                          <w:marRight w:val="0"/>
                          <w:marTop w:val="0"/>
                          <w:marBottom w:val="123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8" w:color="C8C8C8"/>
                            <w:right w:val="none" w:sz="0" w:space="0" w:color="auto"/>
                          </w:divBdr>
                          <w:divsChild>
                            <w:div w:id="147987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68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14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9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7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2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9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2" w:color="CCCCCC"/>
                                    <w:left w:val="single" w:sz="6" w:space="12" w:color="CCCCCC"/>
                                    <w:bottom w:val="single" w:sz="6" w:space="3" w:color="AAAAAA"/>
                                    <w:right w:val="single" w:sz="6" w:space="12" w:color="AAAAAA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file:///F:\fad_illus\bvd%209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1810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</dc:creator>
  <cp:keywords/>
  <dc:description/>
  <cp:lastModifiedBy>SAmer</cp:lastModifiedBy>
  <cp:revision>149</cp:revision>
  <dcterms:created xsi:type="dcterms:W3CDTF">2014-02-06T05:17:00Z</dcterms:created>
  <dcterms:modified xsi:type="dcterms:W3CDTF">2016-11-29T09:08:00Z</dcterms:modified>
</cp:coreProperties>
</file>